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A2" w:rsidRPr="00020EA2" w:rsidRDefault="00020EA2" w:rsidP="00020E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020EA2">
        <w:rPr>
          <w:rFonts w:eastAsia="Times New Roman" w:cstheme="minorHAnsi"/>
          <w:color w:val="000000"/>
          <w:sz w:val="24"/>
          <w:szCs w:val="24"/>
        </w:rPr>
        <w:t>Bojana</w:t>
      </w:r>
      <w:proofErr w:type="spellEnd"/>
      <w:r w:rsidRPr="00020EA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020EA2">
        <w:rPr>
          <w:rFonts w:eastAsia="Times New Roman" w:cstheme="minorHAnsi"/>
          <w:color w:val="000000"/>
          <w:sz w:val="24"/>
          <w:szCs w:val="24"/>
        </w:rPr>
        <w:t>Bojović</w:t>
      </w:r>
      <w:proofErr w:type="spellEnd"/>
      <w:r w:rsidRPr="00020EA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020EA2">
        <w:rPr>
          <w:rFonts w:eastAsia="Times New Roman" w:cstheme="minorHAnsi"/>
          <w:color w:val="000000"/>
          <w:sz w:val="24"/>
          <w:szCs w:val="24"/>
        </w:rPr>
        <w:t>Milošević</w:t>
      </w:r>
      <w:proofErr w:type="spellEnd"/>
      <w:r w:rsidRPr="00020EA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020EA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020EA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020EA2">
        <w:rPr>
          <w:rFonts w:eastAsia="Times New Roman" w:cstheme="minorHAnsi"/>
          <w:color w:val="000000"/>
          <w:sz w:val="24"/>
          <w:szCs w:val="24"/>
        </w:rPr>
        <w:t>Marija</w:t>
      </w:r>
      <w:proofErr w:type="spellEnd"/>
      <w:r w:rsidRPr="00020EA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020EA2">
        <w:rPr>
          <w:rFonts w:eastAsia="Times New Roman" w:cstheme="minorHAnsi"/>
          <w:color w:val="000000"/>
          <w:sz w:val="24"/>
          <w:szCs w:val="24"/>
        </w:rPr>
        <w:t>Milinković</w:t>
      </w:r>
      <w:proofErr w:type="spellEnd"/>
      <w:r w:rsidRPr="00020EA2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020EA2" w:rsidRPr="00020EA2" w:rsidRDefault="00020EA2" w:rsidP="00020E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020EA2">
        <w:rPr>
          <w:rFonts w:eastAsia="Times New Roman" w:cstheme="minorHAnsi"/>
          <w:color w:val="000000"/>
          <w:sz w:val="24"/>
          <w:szCs w:val="24"/>
        </w:rPr>
        <w:t>Paralelni</w:t>
      </w:r>
      <w:proofErr w:type="spellEnd"/>
      <w:r w:rsidRPr="00020EA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020EA2">
        <w:rPr>
          <w:rFonts w:eastAsia="Times New Roman" w:cstheme="minorHAnsi"/>
          <w:color w:val="000000"/>
          <w:sz w:val="24"/>
          <w:szCs w:val="24"/>
        </w:rPr>
        <w:t>svetovi</w:t>
      </w:r>
      <w:proofErr w:type="spellEnd"/>
    </w:p>
    <w:p w:rsidR="00020EA2" w:rsidRPr="00020EA2" w:rsidRDefault="00020EA2" w:rsidP="00020E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020EA2">
        <w:rPr>
          <w:rFonts w:eastAsia="Times New Roman" w:cstheme="minorHAnsi"/>
          <w:color w:val="000000"/>
          <w:sz w:val="24"/>
          <w:szCs w:val="24"/>
        </w:rPr>
        <w:t>11-19.9.2024.</w:t>
      </w:r>
      <w:proofErr w:type="gramEnd"/>
    </w:p>
    <w:p w:rsidR="00020EA2" w:rsidRPr="00020EA2" w:rsidRDefault="00020EA2" w:rsidP="00020E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20EA2">
        <w:rPr>
          <w:rFonts w:eastAsia="Times New Roman" w:cstheme="minorHAnsi"/>
          <w:color w:val="000000"/>
          <w:sz w:val="24"/>
          <w:szCs w:val="24"/>
        </w:rPr>
        <w:t> </w:t>
      </w:r>
    </w:p>
    <w:p w:rsidR="00020EA2" w:rsidRPr="00020EA2" w:rsidRDefault="00020EA2" w:rsidP="00020EA2">
      <w:pPr>
        <w:spacing w:after="160" w:line="256" w:lineRule="auto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val="sr-Cyrl-RS"/>
        </w:rPr>
        <w:t>Paralelni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svetovi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</w:p>
    <w:p w:rsidR="00020EA2" w:rsidRPr="00020EA2" w:rsidRDefault="00020EA2" w:rsidP="00020EA2">
      <w:pPr>
        <w:spacing w:after="160" w:line="256" w:lineRule="auto"/>
        <w:jc w:val="both"/>
        <w:rPr>
          <w:rFonts w:eastAsia="Times New Roman" w:cstheme="minorHAnsi"/>
          <w:color w:val="000000"/>
        </w:rPr>
      </w:pPr>
      <w:r w:rsidRPr="00020EA2">
        <w:rPr>
          <w:rFonts w:eastAsia="Times New Roman" w:cstheme="minorHAnsi"/>
          <w:color w:val="000000"/>
        </w:rPr>
        <w:t> </w:t>
      </w:r>
    </w:p>
    <w:p w:rsidR="00020EA2" w:rsidRPr="00020EA2" w:rsidRDefault="00020EA2" w:rsidP="00020EA2">
      <w:pPr>
        <w:spacing w:after="160" w:line="256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val="sr-Cyrl-RS"/>
        </w:rPr>
        <w:t>Akademske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umetnice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Marija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Milinković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Bojana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Bojović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Milošević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zajedničkom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izložbom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kritički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predstavlјaju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urbanu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arhitekturu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mediju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fotografije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Poput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pažlјivih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prolaznika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promišlјeno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beležile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predstave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formirane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i/>
          <w:iCs/>
          <w:color w:val="000000"/>
          <w:sz w:val="24"/>
          <w:szCs w:val="24"/>
          <w:lang w:val="sr-Cyrl-RS"/>
        </w:rPr>
        <w:t>fasadnim</w:t>
      </w:r>
      <w:r w:rsidRPr="00020EA2">
        <w:rPr>
          <w:rFonts w:eastAsia="Times New Roman" w:cstheme="minorHAnsi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i/>
          <w:iCs/>
          <w:color w:val="000000"/>
          <w:sz w:val="24"/>
          <w:szCs w:val="24"/>
          <w:lang w:val="sr-Cyrl-RS"/>
        </w:rPr>
        <w:t>ogledalima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koja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tajnosti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čuvaju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što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odvija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unutar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zgrada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taj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način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posetilac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zalazi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imaginarni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svet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arhitektonski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oblici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prepliću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neprestano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menjajući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položaje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zavisno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od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svetlosti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dinamike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gradskih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ulica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>.</w:t>
      </w:r>
    </w:p>
    <w:p w:rsidR="00020EA2" w:rsidRPr="00020EA2" w:rsidRDefault="00020EA2" w:rsidP="00020EA2">
      <w:pPr>
        <w:spacing w:after="160" w:line="256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val="sr-Cyrl-RS"/>
        </w:rPr>
        <w:t>Crno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>-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bele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kolor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fotografije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vizuelizuju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trenutke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života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grada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koji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kontinuirano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odvija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staklenim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fasadama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Poput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ogledala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ove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fasade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umnožavaju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svetove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grade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kompozicije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sačinjene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od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delova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arhitektonskih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celina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rastaču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ostvarujući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dijaloge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zaustavlјenim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oblacima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ili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uličnim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svetilјkama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Ponegde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pravougaoni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blokovi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staklene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fasade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gotovo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mondrijanski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beleže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geometrijski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precizne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ritmove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prozora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naspramne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zgrade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>.</w:t>
      </w:r>
    </w:p>
    <w:p w:rsidR="00020EA2" w:rsidRPr="00020EA2" w:rsidRDefault="00020EA2" w:rsidP="00020EA2">
      <w:pPr>
        <w:spacing w:after="160" w:line="256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val="sr-Cyrl-RS"/>
        </w:rPr>
        <w:t>Pojavom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modernog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doba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javlјaju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pojmovi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urbanizma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i/>
          <w:iCs/>
          <w:color w:val="000000"/>
          <w:sz w:val="24"/>
          <w:szCs w:val="24"/>
          <w:lang w:val="sr-Cyrl-RS"/>
        </w:rPr>
        <w:t>apstraktne</w:t>
      </w:r>
      <w:r w:rsidRPr="00020EA2">
        <w:rPr>
          <w:rFonts w:eastAsia="Times New Roman" w:cstheme="minorHAnsi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i/>
          <w:iCs/>
          <w:color w:val="000000"/>
          <w:sz w:val="24"/>
          <w:szCs w:val="24"/>
          <w:lang w:val="sr-Cyrl-RS"/>
        </w:rPr>
        <w:t>arhitekture</w:t>
      </w:r>
      <w:r w:rsidRPr="00020EA2">
        <w:rPr>
          <w:rFonts w:eastAsia="Times New Roman" w:cstheme="minorHAnsi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ali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tek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danas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arhitektura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odgovara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aprstraktnim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komunikacijama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savremenog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društva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Promene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idejno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nagoveštene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jednog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veka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danas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svakodnevnica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više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i/>
          <w:iCs/>
          <w:color w:val="000000"/>
          <w:sz w:val="24"/>
          <w:szCs w:val="24"/>
          <w:lang w:val="sr-Cyrl-RS"/>
        </w:rPr>
        <w:t>onlajn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komunikacija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nas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izmeštaju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iz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fizičkog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sveta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kojem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milenijumima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živelo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Ređe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stojimo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„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licem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lice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“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okrenuti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jedni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drugima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češće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kroz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selfije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objave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društvenim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mrežama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Prolazeći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izložbenom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postavkom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čini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gledamo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svojevrsne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„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selfije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zgrada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.“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Selfiji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kao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artefakti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savremenog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društva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nastoje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kreiraju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zacrtane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identitete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pojedinaca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ali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kako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čovek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pored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telesnog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biće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osećaja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nekontrolisano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stvara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međuprostor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koji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dopušta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predstavu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utkamo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što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nije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prisutno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metodom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„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kada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nečemu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mnogo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priča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znači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nečemu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drugom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mnogo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ćuti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.“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Grandiozni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oblici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savremene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arhitekture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prilagođeni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i/>
          <w:iCs/>
          <w:color w:val="000000"/>
          <w:sz w:val="24"/>
          <w:szCs w:val="24"/>
          <w:lang w:val="sr-Cyrl-RS"/>
        </w:rPr>
        <w:t>nezainteresovanosti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jednog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čoveka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prema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drugom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kritičari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upozoravali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će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uslediti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Otuda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fotografijama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naglašena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prisutnost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betona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kao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odsustvo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lјudske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figure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>.</w:t>
      </w:r>
    </w:p>
    <w:p w:rsidR="00020EA2" w:rsidRPr="00020EA2" w:rsidRDefault="00020EA2" w:rsidP="00020EA2">
      <w:pPr>
        <w:spacing w:after="160" w:line="256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val="sr-Cyrl-RS"/>
        </w:rPr>
        <w:t>Ali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ukoliko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smo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otuđeni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fizički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emotivno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jedni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od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drugih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mora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postoje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mesta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naših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susretanja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ona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upravo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odvijaju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virtuelnim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digitalnim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svetovima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izmeštajući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nas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polјe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apstrakcije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Zbirno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prikazane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fotografije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autorki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Marije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Milinković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Bojane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Bojović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Milošević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predočavaju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nam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skrivene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slojeve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našeg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habitusa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koje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zagledani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sutrašnje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obaveze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i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primećujemo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dok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hodu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utkivamo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odraz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sopstvene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siluete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>.</w:t>
      </w:r>
    </w:p>
    <w:p w:rsidR="00020EA2" w:rsidRPr="00020EA2" w:rsidRDefault="00020EA2" w:rsidP="00020EA2">
      <w:pPr>
        <w:spacing w:after="160" w:line="256" w:lineRule="auto"/>
        <w:jc w:val="righ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val="sr-Cyrl-RS"/>
        </w:rPr>
        <w:t>Marija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Ristić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>,</w:t>
      </w:r>
    </w:p>
    <w:p w:rsidR="00DB4921" w:rsidRPr="00020EA2" w:rsidRDefault="00020EA2" w:rsidP="00020EA2">
      <w:pPr>
        <w:spacing w:after="160" w:line="256" w:lineRule="auto"/>
        <w:jc w:val="right"/>
        <w:rPr>
          <w:rFonts w:cstheme="minorHAnsi"/>
        </w:rPr>
      </w:pP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  <w:lang w:val="sr-Cyrl-RS"/>
        </w:rPr>
        <w:t>istoričarka</w:t>
      </w:r>
      <w:r w:rsidRPr="00020EA2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r-Cyrl-RS"/>
        </w:rPr>
        <w:t>umetnosti</w:t>
      </w:r>
    </w:p>
    <w:sectPr w:rsidR="00DB4921" w:rsidRPr="00020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A2"/>
    <w:rsid w:val="00020EA2"/>
    <w:rsid w:val="00126FA2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2024-09-09T08:18:00Z</dcterms:created>
  <dcterms:modified xsi:type="dcterms:W3CDTF">2024-09-09T08:19:00Z</dcterms:modified>
</cp:coreProperties>
</file>